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B9A40F2" w14:textId="35043C2D" w:rsidR="00293176" w:rsidRDefault="00E170EA" w:rsidP="00280606">
      <w:pPr>
        <w:shd w:val="clear" w:color="auto" w:fill="FFFFFF" w:themeFill="background1"/>
        <w:spacing w:after="0" w:line="360" w:lineRule="auto"/>
      </w:pPr>
      <w:r w:rsidRPr="00283415">
        <w:rPr>
          <w:noProof/>
          <w:lang w:val="en-IN" w:eastAsia="en-IN" w:bidi="ar-SA"/>
        </w:rPr>
        <w:drawing>
          <wp:anchor distT="0" distB="0" distL="114300" distR="114300" simplePos="0" relativeHeight="251656192" behindDoc="0" locked="0" layoutInCell="1" allowOverlap="1" wp14:anchorId="300A39F4" wp14:editId="03BF73CD">
            <wp:simplePos x="0" y="0"/>
            <wp:positionH relativeFrom="column">
              <wp:posOffset>5153025</wp:posOffset>
            </wp:positionH>
            <wp:positionV relativeFrom="paragraph">
              <wp:posOffset>-6984</wp:posOffset>
            </wp:positionV>
            <wp:extent cx="1099820" cy="606670"/>
            <wp:effectExtent l="0" t="0" r="508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71" cy="61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2AA" w:rsidRPr="00020001">
        <w:rPr>
          <w:noProof/>
          <w:lang w:val="en-IN" w:eastAsia="en-IN" w:bidi="ar-SA"/>
        </w:rPr>
        <w:drawing>
          <wp:anchor distT="0" distB="0" distL="114300" distR="114300" simplePos="0" relativeHeight="251660288" behindDoc="0" locked="0" layoutInCell="1" allowOverlap="1" wp14:anchorId="1A4A9CEA" wp14:editId="0E471794">
            <wp:simplePos x="0" y="0"/>
            <wp:positionH relativeFrom="column">
              <wp:posOffset>-266700</wp:posOffset>
            </wp:positionH>
            <wp:positionV relativeFrom="paragraph">
              <wp:posOffset>88265</wp:posOffset>
            </wp:positionV>
            <wp:extent cx="2400300" cy="565666"/>
            <wp:effectExtent l="0" t="0" r="0" b="6350"/>
            <wp:wrapNone/>
            <wp:docPr id="1" name="Picture 1" descr="C:\Users\Dell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A4C86" w14:textId="77777777" w:rsidR="00280606" w:rsidRDefault="00B03B93" w:rsidP="00280606">
      <w:pPr>
        <w:shd w:val="clear" w:color="auto" w:fill="FFFFFF" w:themeFill="background1"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166489" w14:textId="77777777" w:rsidR="00280606" w:rsidRDefault="00280606" w:rsidP="00280606">
      <w:pPr>
        <w:shd w:val="clear" w:color="auto" w:fill="FFFFFF" w:themeFill="background1"/>
        <w:spacing w:after="0" w:line="360" w:lineRule="auto"/>
      </w:pPr>
    </w:p>
    <w:p w14:paraId="27520166" w14:textId="3562C0CE" w:rsidR="007E3246" w:rsidRPr="00E170EA" w:rsidRDefault="00020001" w:rsidP="00E170EA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E170EA">
        <w:rPr>
          <w:rFonts w:cstheme="minorHAnsi"/>
          <w:b/>
          <w:bCs/>
          <w:sz w:val="40"/>
          <w:szCs w:val="40"/>
        </w:rPr>
        <w:t>Karna Vidya Foundation</w:t>
      </w:r>
      <w:r w:rsidR="002F62AA" w:rsidRPr="00E170EA">
        <w:rPr>
          <w:rFonts w:cstheme="minorHAnsi"/>
          <w:b/>
          <w:bCs/>
          <w:sz w:val="40"/>
          <w:szCs w:val="40"/>
        </w:rPr>
        <w:t>, Chennai</w:t>
      </w:r>
    </w:p>
    <w:p w14:paraId="50434A42" w14:textId="77777777" w:rsidR="002F62AA" w:rsidRPr="00E170EA" w:rsidRDefault="002F62AA" w:rsidP="00E170EA">
      <w:pPr>
        <w:spacing w:after="0"/>
        <w:jc w:val="center"/>
        <w:rPr>
          <w:rFonts w:cstheme="minorHAnsi"/>
          <w:i/>
          <w:iCs/>
          <w:sz w:val="32"/>
          <w:szCs w:val="32"/>
        </w:rPr>
      </w:pPr>
      <w:r w:rsidRPr="00E170EA">
        <w:rPr>
          <w:rFonts w:cstheme="minorHAnsi"/>
          <w:i/>
          <w:iCs/>
          <w:sz w:val="28"/>
          <w:szCs w:val="28"/>
        </w:rPr>
        <w:t>i</w:t>
      </w:r>
      <w:r w:rsidR="00020001" w:rsidRPr="00E170EA">
        <w:rPr>
          <w:rFonts w:cstheme="minorHAnsi"/>
          <w:i/>
          <w:iCs/>
          <w:sz w:val="28"/>
          <w:szCs w:val="28"/>
        </w:rPr>
        <w:t xml:space="preserve">n association with </w:t>
      </w:r>
    </w:p>
    <w:p w14:paraId="100C6047" w14:textId="004C38FC" w:rsidR="00020001" w:rsidRPr="00E170EA" w:rsidRDefault="00020001" w:rsidP="00E170EA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CB5FF9">
        <w:rPr>
          <w:rFonts w:cstheme="minorHAnsi"/>
          <w:b/>
          <w:bCs/>
          <w:sz w:val="32"/>
          <w:szCs w:val="32"/>
        </w:rPr>
        <w:t xml:space="preserve">Xavier Resource Centre for the </w:t>
      </w:r>
      <w:r w:rsidR="002F62AA" w:rsidRPr="00CB5FF9">
        <w:rPr>
          <w:rFonts w:cstheme="minorHAnsi"/>
          <w:b/>
          <w:bCs/>
          <w:sz w:val="32"/>
          <w:szCs w:val="32"/>
        </w:rPr>
        <w:t>V</w:t>
      </w:r>
      <w:r w:rsidRPr="00CB5FF9">
        <w:rPr>
          <w:rFonts w:cstheme="minorHAnsi"/>
          <w:b/>
          <w:bCs/>
          <w:sz w:val="32"/>
          <w:szCs w:val="32"/>
        </w:rPr>
        <w:t>isually Challenged (XRCVC)</w:t>
      </w:r>
      <w:r w:rsidR="002F62AA" w:rsidRPr="00CB5FF9">
        <w:rPr>
          <w:rFonts w:cstheme="minorHAnsi"/>
          <w:b/>
          <w:bCs/>
          <w:sz w:val="32"/>
          <w:szCs w:val="32"/>
        </w:rPr>
        <w:t>,</w:t>
      </w:r>
      <w:r w:rsidRPr="00CB5FF9">
        <w:rPr>
          <w:rFonts w:cstheme="minorHAnsi"/>
          <w:b/>
          <w:bCs/>
          <w:sz w:val="32"/>
          <w:szCs w:val="32"/>
        </w:rPr>
        <w:t xml:space="preserve"> Mumbai</w:t>
      </w:r>
    </w:p>
    <w:p w14:paraId="298259E5" w14:textId="77777777" w:rsidR="00E170EA" w:rsidRDefault="007949B1" w:rsidP="00E170EA">
      <w:pPr>
        <w:spacing w:before="120"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7949B1">
        <w:rPr>
          <w:rFonts w:cstheme="minorHAnsi"/>
          <w:b/>
          <w:bCs/>
          <w:sz w:val="32"/>
          <w:szCs w:val="32"/>
        </w:rPr>
        <w:t xml:space="preserve">One Day Workshop on </w:t>
      </w:r>
    </w:p>
    <w:p w14:paraId="0298DC9B" w14:textId="6E2CF18B" w:rsidR="007949B1" w:rsidRDefault="007949B1" w:rsidP="00E170EA">
      <w:pPr>
        <w:spacing w:before="120"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7949B1">
        <w:rPr>
          <w:rFonts w:cstheme="minorHAnsi"/>
          <w:b/>
          <w:bCs/>
          <w:sz w:val="32"/>
          <w:szCs w:val="32"/>
        </w:rPr>
        <w:t xml:space="preserve">Creating Inclusive Teaching Environment in a regular Classroom </w:t>
      </w:r>
      <w:r w:rsidRPr="007949B1">
        <w:rPr>
          <w:rFonts w:cstheme="minorHAnsi"/>
          <w:i/>
          <w:iCs/>
          <w:sz w:val="32"/>
          <w:szCs w:val="32"/>
        </w:rPr>
        <w:t>titled</w:t>
      </w:r>
      <w:r w:rsidRPr="007949B1">
        <w:rPr>
          <w:rFonts w:cstheme="minorHAnsi"/>
          <w:b/>
          <w:bCs/>
          <w:sz w:val="32"/>
          <w:szCs w:val="32"/>
        </w:rPr>
        <w:t xml:space="preserve"> ‘THIRAVUKOL’ (KEY)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7E338E">
        <w:rPr>
          <w:rFonts w:cstheme="minorHAnsi"/>
          <w:i/>
          <w:iCs/>
          <w:sz w:val="32"/>
          <w:szCs w:val="32"/>
        </w:rPr>
        <w:t>on</w:t>
      </w:r>
      <w:r>
        <w:rPr>
          <w:rFonts w:cstheme="minorHAnsi"/>
          <w:b/>
          <w:bCs/>
          <w:sz w:val="32"/>
          <w:szCs w:val="32"/>
        </w:rPr>
        <w:t xml:space="preserve"> 9</w:t>
      </w:r>
      <w:r w:rsidRPr="007949B1">
        <w:rPr>
          <w:rFonts w:cstheme="minorHAnsi"/>
          <w:b/>
          <w:bCs/>
          <w:sz w:val="32"/>
          <w:szCs w:val="32"/>
          <w:vertAlign w:val="superscript"/>
        </w:rPr>
        <w:t>th</w:t>
      </w:r>
      <w:r>
        <w:rPr>
          <w:rFonts w:cstheme="minorHAnsi"/>
          <w:b/>
          <w:bCs/>
          <w:sz w:val="32"/>
          <w:szCs w:val="32"/>
        </w:rPr>
        <w:t xml:space="preserve"> June 2018</w:t>
      </w:r>
      <w:r w:rsidR="007E338E">
        <w:rPr>
          <w:rFonts w:cstheme="minorHAnsi"/>
          <w:b/>
          <w:bCs/>
          <w:sz w:val="32"/>
          <w:szCs w:val="32"/>
        </w:rPr>
        <w:t xml:space="preserve"> </w:t>
      </w:r>
      <w:r w:rsidR="007E338E" w:rsidRPr="002F62AA">
        <w:rPr>
          <w:i/>
          <w:iCs/>
          <w:sz w:val="36"/>
          <w:szCs w:val="36"/>
        </w:rPr>
        <w:t>at</w:t>
      </w:r>
      <w:r w:rsidR="007E338E" w:rsidRPr="002F62AA">
        <w:rPr>
          <w:b/>
          <w:bCs/>
          <w:sz w:val="36"/>
          <w:szCs w:val="36"/>
        </w:rPr>
        <w:t xml:space="preserve"> </w:t>
      </w:r>
      <w:r w:rsidR="007E338E" w:rsidRPr="007E338E">
        <w:rPr>
          <w:b/>
          <w:bCs/>
          <w:sz w:val="32"/>
          <w:szCs w:val="32"/>
        </w:rPr>
        <w:t>Sethu Bhaskara Matriculation Higher Secondary School, Pudur, Ambattur.</w:t>
      </w:r>
      <w:r>
        <w:rPr>
          <w:rFonts w:cstheme="minorHAnsi"/>
          <w:b/>
          <w:bCs/>
          <w:sz w:val="32"/>
          <w:szCs w:val="32"/>
        </w:rPr>
        <w:t xml:space="preserve"> </w:t>
      </w:r>
    </w:p>
    <w:p w14:paraId="7A03D33D" w14:textId="484212A2" w:rsidR="00E170EA" w:rsidRPr="007E338E" w:rsidRDefault="007E338E" w:rsidP="007E338E">
      <w:pPr>
        <w:spacing w:before="120" w:after="0" w:line="360" w:lineRule="auto"/>
        <w:rPr>
          <w:rFonts w:cstheme="minorHAnsi"/>
          <w:b/>
          <w:bCs/>
          <w:sz w:val="32"/>
          <w:szCs w:val="32"/>
        </w:rPr>
      </w:pPr>
      <w:r w:rsidRPr="007E338E">
        <w:rPr>
          <w:rFonts w:cstheme="minorHAnsi"/>
          <w:b/>
          <w:bCs/>
          <w:sz w:val="32"/>
          <w:szCs w:val="32"/>
        </w:rPr>
        <w:t>Inaugural Function at 9.30 a.m.</w:t>
      </w:r>
    </w:p>
    <w:p w14:paraId="064691C8" w14:textId="5200346C" w:rsidR="007E338E" w:rsidRDefault="007E338E" w:rsidP="007E338E">
      <w:pPr>
        <w:spacing w:after="0" w:line="240" w:lineRule="auto"/>
        <w:ind w:left="2160" w:hanging="2160"/>
        <w:jc w:val="center"/>
        <w:rPr>
          <w:b/>
          <w:bCs/>
          <w:sz w:val="32"/>
          <w:szCs w:val="32"/>
        </w:rPr>
      </w:pPr>
      <w:r w:rsidRPr="007E338E">
        <w:rPr>
          <w:b/>
          <w:bCs/>
          <w:sz w:val="32"/>
          <w:szCs w:val="32"/>
        </w:rPr>
        <w:t>Chief Guest</w:t>
      </w:r>
    </w:p>
    <w:p w14:paraId="38B4219F" w14:textId="717A922C" w:rsidR="007E338E" w:rsidRDefault="007E338E" w:rsidP="007E338E">
      <w:pPr>
        <w:spacing w:after="0" w:line="240" w:lineRule="auto"/>
        <w:ind w:left="2160" w:hanging="2160"/>
        <w:jc w:val="center"/>
        <w:rPr>
          <w:b/>
          <w:bCs/>
          <w:sz w:val="28"/>
          <w:szCs w:val="28"/>
        </w:rPr>
      </w:pPr>
      <w:r w:rsidRPr="007E338E">
        <w:rPr>
          <w:b/>
          <w:bCs/>
          <w:sz w:val="32"/>
          <w:szCs w:val="32"/>
        </w:rPr>
        <w:t>Dr. S. Kannappan</w:t>
      </w:r>
      <w:r w:rsidRPr="007E338E">
        <w:rPr>
          <w:b/>
          <w:bCs/>
          <w:sz w:val="28"/>
          <w:szCs w:val="28"/>
        </w:rPr>
        <w:t xml:space="preserve">, </w:t>
      </w:r>
    </w:p>
    <w:p w14:paraId="7F094BF5" w14:textId="6A4A1FD5" w:rsidR="007E338E" w:rsidRPr="007E338E" w:rsidRDefault="007E338E" w:rsidP="007E338E">
      <w:pPr>
        <w:spacing w:after="0" w:line="240" w:lineRule="auto"/>
        <w:ind w:left="2160" w:hanging="2160"/>
        <w:jc w:val="center"/>
        <w:rPr>
          <w:sz w:val="28"/>
          <w:szCs w:val="28"/>
        </w:rPr>
      </w:pPr>
      <w:r w:rsidRPr="007E338E">
        <w:rPr>
          <w:sz w:val="28"/>
          <w:szCs w:val="28"/>
        </w:rPr>
        <w:t>Director, Directorate of Matriculation Schools</w:t>
      </w:r>
      <w:r w:rsidRPr="007E338E">
        <w:rPr>
          <w:sz w:val="28"/>
          <w:szCs w:val="28"/>
        </w:rPr>
        <w:t>, Department of</w:t>
      </w:r>
    </w:p>
    <w:p w14:paraId="29D1A406" w14:textId="6CE7E61A" w:rsidR="007E338E" w:rsidRPr="007E338E" w:rsidRDefault="007E338E" w:rsidP="007E338E">
      <w:pPr>
        <w:spacing w:after="0" w:line="240" w:lineRule="auto"/>
        <w:ind w:left="2160" w:hanging="2160"/>
        <w:jc w:val="center"/>
        <w:rPr>
          <w:sz w:val="28"/>
          <w:szCs w:val="28"/>
        </w:rPr>
      </w:pPr>
      <w:r w:rsidRPr="007E338E">
        <w:rPr>
          <w:sz w:val="28"/>
          <w:szCs w:val="28"/>
        </w:rPr>
        <w:t>School Education, Government of Tamil</w:t>
      </w:r>
      <w:r>
        <w:rPr>
          <w:sz w:val="28"/>
          <w:szCs w:val="28"/>
        </w:rPr>
        <w:t>n</w:t>
      </w:r>
      <w:r w:rsidRPr="007E338E">
        <w:rPr>
          <w:sz w:val="28"/>
          <w:szCs w:val="28"/>
        </w:rPr>
        <w:t>adu</w:t>
      </w:r>
    </w:p>
    <w:p w14:paraId="60CD00CD" w14:textId="36D3D674" w:rsidR="007E338E" w:rsidRDefault="007E338E" w:rsidP="007E338E">
      <w:pPr>
        <w:spacing w:before="120" w:after="0" w:line="240" w:lineRule="auto"/>
        <w:ind w:left="2160" w:hanging="2160"/>
        <w:jc w:val="center"/>
        <w:rPr>
          <w:b/>
          <w:bCs/>
          <w:sz w:val="32"/>
          <w:szCs w:val="32"/>
        </w:rPr>
      </w:pPr>
      <w:r w:rsidRPr="007E338E">
        <w:rPr>
          <w:b/>
          <w:bCs/>
          <w:sz w:val="32"/>
          <w:szCs w:val="32"/>
        </w:rPr>
        <w:t>Guest</w:t>
      </w:r>
      <w:r>
        <w:rPr>
          <w:b/>
          <w:bCs/>
          <w:sz w:val="32"/>
          <w:szCs w:val="32"/>
        </w:rPr>
        <w:t xml:space="preserve"> of Honour</w:t>
      </w:r>
    </w:p>
    <w:p w14:paraId="33A49BD4" w14:textId="51C06212" w:rsidR="007E338E" w:rsidRDefault="007E338E" w:rsidP="007E338E">
      <w:pPr>
        <w:spacing w:after="0" w:line="240" w:lineRule="auto"/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Rtn. S. Mani</w:t>
      </w:r>
      <w:r w:rsidRPr="007E338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RI 3232</w:t>
      </w:r>
    </w:p>
    <w:p w14:paraId="160E1337" w14:textId="55D67C0E" w:rsidR="007E338E" w:rsidRDefault="007E338E" w:rsidP="007E338E">
      <w:pPr>
        <w:spacing w:before="120" w:after="0" w:line="36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Valedictory </w:t>
      </w:r>
      <w:r w:rsidRPr="007E338E">
        <w:rPr>
          <w:rFonts w:cstheme="minorHAnsi"/>
          <w:b/>
          <w:bCs/>
          <w:sz w:val="32"/>
          <w:szCs w:val="32"/>
        </w:rPr>
        <w:t xml:space="preserve">Function at </w:t>
      </w:r>
      <w:r>
        <w:rPr>
          <w:rFonts w:cstheme="minorHAnsi"/>
          <w:b/>
          <w:bCs/>
          <w:sz w:val="32"/>
          <w:szCs w:val="32"/>
        </w:rPr>
        <w:t>4</w:t>
      </w:r>
      <w:r w:rsidRPr="007E338E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3</w:t>
      </w:r>
      <w:r w:rsidRPr="007E338E">
        <w:rPr>
          <w:rFonts w:cstheme="minorHAnsi"/>
          <w:b/>
          <w:bCs/>
          <w:sz w:val="32"/>
          <w:szCs w:val="32"/>
        </w:rPr>
        <w:t xml:space="preserve">0 </w:t>
      </w:r>
      <w:r>
        <w:rPr>
          <w:rFonts w:cstheme="minorHAnsi"/>
          <w:b/>
          <w:bCs/>
          <w:sz w:val="32"/>
          <w:szCs w:val="32"/>
        </w:rPr>
        <w:t>p</w:t>
      </w:r>
      <w:r w:rsidRPr="007E338E">
        <w:rPr>
          <w:rFonts w:cstheme="minorHAnsi"/>
          <w:b/>
          <w:bCs/>
          <w:sz w:val="32"/>
          <w:szCs w:val="32"/>
        </w:rPr>
        <w:t>.m.</w:t>
      </w:r>
    </w:p>
    <w:p w14:paraId="5A06A418" w14:textId="77777777" w:rsidR="007E338E" w:rsidRDefault="007E338E" w:rsidP="007E338E">
      <w:pPr>
        <w:spacing w:after="0" w:line="240" w:lineRule="auto"/>
        <w:ind w:left="2160" w:hanging="2160"/>
        <w:jc w:val="center"/>
        <w:rPr>
          <w:b/>
          <w:bCs/>
          <w:sz w:val="32"/>
          <w:szCs w:val="32"/>
        </w:rPr>
      </w:pPr>
      <w:r w:rsidRPr="007E338E">
        <w:rPr>
          <w:b/>
          <w:bCs/>
          <w:sz w:val="32"/>
          <w:szCs w:val="32"/>
        </w:rPr>
        <w:t>Chief Guest</w:t>
      </w:r>
    </w:p>
    <w:p w14:paraId="4BD2147E" w14:textId="38ADA569" w:rsidR="007E338E" w:rsidRDefault="007E338E" w:rsidP="007E338E">
      <w:pPr>
        <w:spacing w:after="0" w:line="240" w:lineRule="auto"/>
        <w:ind w:left="2160" w:hanging="216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Mr. K. </w:t>
      </w:r>
      <w:proofErr w:type="spellStart"/>
      <w:r>
        <w:rPr>
          <w:b/>
          <w:bCs/>
          <w:sz w:val="32"/>
          <w:szCs w:val="32"/>
        </w:rPr>
        <w:t>Muthuswamy</w:t>
      </w:r>
      <w:proofErr w:type="spellEnd"/>
      <w:r w:rsidRPr="007E338E">
        <w:rPr>
          <w:b/>
          <w:bCs/>
          <w:sz w:val="28"/>
          <w:szCs w:val="28"/>
        </w:rPr>
        <w:t xml:space="preserve">, </w:t>
      </w:r>
    </w:p>
    <w:p w14:paraId="0CCA84C7" w14:textId="77777777" w:rsidR="007E338E" w:rsidRDefault="007E338E" w:rsidP="007E338E">
      <w:pPr>
        <w:spacing w:after="0" w:line="240" w:lineRule="auto"/>
        <w:ind w:left="2160" w:hanging="2160"/>
        <w:jc w:val="center"/>
        <w:rPr>
          <w:sz w:val="28"/>
          <w:szCs w:val="28"/>
        </w:rPr>
      </w:pPr>
      <w:r>
        <w:rPr>
          <w:sz w:val="28"/>
          <w:szCs w:val="28"/>
        </w:rPr>
        <w:t>Consultant - Administration</w:t>
      </w:r>
      <w:r w:rsidRPr="007E338E">
        <w:rPr>
          <w:sz w:val="28"/>
          <w:szCs w:val="28"/>
        </w:rPr>
        <w:t>,</w:t>
      </w:r>
    </w:p>
    <w:p w14:paraId="3B6D35D1" w14:textId="58D6065B" w:rsidR="007E338E" w:rsidRPr="007E338E" w:rsidRDefault="007E338E" w:rsidP="007E338E">
      <w:pPr>
        <w:spacing w:after="0" w:line="240" w:lineRule="auto"/>
        <w:ind w:left="2160" w:hanging="2160"/>
        <w:jc w:val="center"/>
        <w:rPr>
          <w:sz w:val="28"/>
          <w:szCs w:val="28"/>
        </w:rPr>
      </w:pPr>
      <w:r w:rsidRPr="007E338E">
        <w:rPr>
          <w:sz w:val="28"/>
          <w:szCs w:val="28"/>
        </w:rPr>
        <w:t xml:space="preserve"> </w:t>
      </w:r>
      <w:r>
        <w:rPr>
          <w:sz w:val="28"/>
          <w:szCs w:val="28"/>
        </w:rPr>
        <w:t>Rashtriya Mad</w:t>
      </w:r>
      <w:r w:rsidR="00A7762B">
        <w:rPr>
          <w:sz w:val="28"/>
          <w:szCs w:val="28"/>
        </w:rPr>
        <w:t>h</w:t>
      </w:r>
      <w:r>
        <w:rPr>
          <w:sz w:val="28"/>
          <w:szCs w:val="28"/>
        </w:rPr>
        <w:t>yamik Shiksha Abhiyan</w:t>
      </w:r>
      <w:r w:rsidRPr="007E338E">
        <w:rPr>
          <w:sz w:val="28"/>
          <w:szCs w:val="28"/>
        </w:rPr>
        <w:t>, Government of Tamil</w:t>
      </w:r>
      <w:r>
        <w:rPr>
          <w:sz w:val="28"/>
          <w:szCs w:val="28"/>
        </w:rPr>
        <w:t>n</w:t>
      </w:r>
      <w:r w:rsidRPr="007E338E">
        <w:rPr>
          <w:sz w:val="28"/>
          <w:szCs w:val="28"/>
        </w:rPr>
        <w:t>adu</w:t>
      </w:r>
    </w:p>
    <w:p w14:paraId="67B65A1B" w14:textId="77777777" w:rsidR="007E338E" w:rsidRDefault="007E338E" w:rsidP="007E338E">
      <w:pPr>
        <w:spacing w:before="120" w:after="0" w:line="240" w:lineRule="auto"/>
        <w:ind w:left="2160" w:hanging="2160"/>
        <w:jc w:val="center"/>
        <w:rPr>
          <w:b/>
          <w:bCs/>
          <w:sz w:val="32"/>
          <w:szCs w:val="32"/>
        </w:rPr>
      </w:pPr>
      <w:r w:rsidRPr="007E338E">
        <w:rPr>
          <w:b/>
          <w:bCs/>
          <w:sz w:val="32"/>
          <w:szCs w:val="32"/>
        </w:rPr>
        <w:t>Guest</w:t>
      </w:r>
      <w:r>
        <w:rPr>
          <w:b/>
          <w:bCs/>
          <w:sz w:val="32"/>
          <w:szCs w:val="32"/>
        </w:rPr>
        <w:t xml:space="preserve"> of Honour</w:t>
      </w:r>
    </w:p>
    <w:p w14:paraId="20621362" w14:textId="5B08018D" w:rsidR="007E338E" w:rsidRDefault="007E338E" w:rsidP="007E338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E338E">
        <w:rPr>
          <w:b/>
          <w:bCs/>
          <w:noProof/>
          <w:sz w:val="32"/>
          <w:szCs w:val="32"/>
          <w:lang w:eastAsia="en-IN"/>
        </w:rPr>
        <w:t xml:space="preserve">Dr. Sethu Kumanan, </w:t>
      </w:r>
      <w:r>
        <w:rPr>
          <w:b/>
          <w:bCs/>
          <w:noProof/>
          <w:sz w:val="32"/>
          <w:szCs w:val="32"/>
          <w:lang w:eastAsia="en-IN"/>
        </w:rPr>
        <w:br/>
      </w:r>
      <w:r w:rsidRPr="007E338E">
        <w:rPr>
          <w:noProof/>
          <w:sz w:val="32"/>
          <w:szCs w:val="32"/>
          <w:lang w:eastAsia="en-IN"/>
        </w:rPr>
        <w:t>Correspondent, Sethu Bhaskara Group of Educational Institutions</w:t>
      </w:r>
      <w:r w:rsidRPr="007E338E">
        <w:rPr>
          <w:b/>
          <w:bCs/>
          <w:sz w:val="32"/>
          <w:szCs w:val="32"/>
        </w:rPr>
        <w:t xml:space="preserve"> </w:t>
      </w:r>
    </w:p>
    <w:p w14:paraId="29D778D9" w14:textId="64A9DB40" w:rsidR="007E338E" w:rsidRPr="007E338E" w:rsidRDefault="007E338E" w:rsidP="007E338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E338E">
        <w:rPr>
          <w:b/>
          <w:bCs/>
          <w:sz w:val="32"/>
          <w:szCs w:val="32"/>
        </w:rPr>
        <w:t xml:space="preserve">Mr. M. </w:t>
      </w:r>
      <w:proofErr w:type="spellStart"/>
      <w:r w:rsidRPr="007E338E">
        <w:rPr>
          <w:b/>
          <w:bCs/>
          <w:sz w:val="32"/>
          <w:szCs w:val="32"/>
        </w:rPr>
        <w:t>Ezhil</w:t>
      </w:r>
      <w:proofErr w:type="spellEnd"/>
      <w:r w:rsidRPr="007E338E">
        <w:rPr>
          <w:b/>
          <w:bCs/>
          <w:sz w:val="32"/>
          <w:szCs w:val="32"/>
        </w:rPr>
        <w:t>,</w:t>
      </w:r>
    </w:p>
    <w:p w14:paraId="6D4FEE7B" w14:textId="06DEBBCE" w:rsidR="007E338E" w:rsidRPr="007E338E" w:rsidRDefault="007E338E" w:rsidP="007E338E">
      <w:pPr>
        <w:spacing w:after="0" w:line="240" w:lineRule="auto"/>
        <w:jc w:val="center"/>
        <w:rPr>
          <w:sz w:val="28"/>
          <w:szCs w:val="28"/>
        </w:rPr>
      </w:pPr>
      <w:r w:rsidRPr="007E338E">
        <w:rPr>
          <w:sz w:val="32"/>
          <w:szCs w:val="32"/>
        </w:rPr>
        <w:t>General Secretary, NAB, TN State Branch</w:t>
      </w:r>
    </w:p>
    <w:p w14:paraId="281C670B" w14:textId="657EC49E" w:rsidR="007E338E" w:rsidRDefault="007E338E" w:rsidP="007E338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B5FF9">
        <w:rPr>
          <w:b/>
          <w:bCs/>
          <w:sz w:val="32"/>
          <w:szCs w:val="32"/>
        </w:rPr>
        <w:t>Rtn. V. Subramaniam,</w:t>
      </w:r>
      <w:bookmarkStart w:id="0" w:name="_GoBack"/>
      <w:bookmarkEnd w:id="0"/>
    </w:p>
    <w:p w14:paraId="4E414DAD" w14:textId="6AD3F476" w:rsidR="007E338E" w:rsidRDefault="007E338E" w:rsidP="00CB5FF9">
      <w:pPr>
        <w:spacing w:after="0" w:line="240" w:lineRule="auto"/>
        <w:jc w:val="center"/>
        <w:rPr>
          <w:sz w:val="28"/>
          <w:szCs w:val="28"/>
        </w:rPr>
      </w:pPr>
      <w:r w:rsidRPr="00CB5FF9">
        <w:rPr>
          <w:sz w:val="32"/>
          <w:szCs w:val="32"/>
        </w:rPr>
        <w:t>President, RCMC RI Dist. 3232</w:t>
      </w:r>
    </w:p>
    <w:sectPr w:rsidR="007E338E" w:rsidSect="00E170EA">
      <w:pgSz w:w="12240" w:h="15840" w:code="1"/>
      <w:pgMar w:top="851" w:right="1440" w:bottom="1134" w:left="1440" w:header="709" w:footer="709" w:gutter="0"/>
      <w:pgBorders w:offsetFrom="page">
        <w:top w:val="thinThickSmallGap" w:sz="24" w:space="29" w:color="auto"/>
        <w:left w:val="thinThickSmallGap" w:sz="24" w:space="29" w:color="auto"/>
        <w:bottom w:val="thickThinSmallGap" w:sz="24" w:space="29" w:color="auto"/>
        <w:right w:val="thickThinSmallGap" w:sz="24" w:space="2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C4E6D" w14:textId="77777777" w:rsidR="00152D4E" w:rsidRDefault="00152D4E" w:rsidP="00280606">
      <w:pPr>
        <w:spacing w:after="0" w:line="240" w:lineRule="auto"/>
      </w:pPr>
      <w:r>
        <w:separator/>
      </w:r>
    </w:p>
  </w:endnote>
  <w:endnote w:type="continuationSeparator" w:id="0">
    <w:p w14:paraId="229DDFFB" w14:textId="77777777" w:rsidR="00152D4E" w:rsidRDefault="00152D4E" w:rsidP="0028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1164" w14:textId="77777777" w:rsidR="00152D4E" w:rsidRDefault="00152D4E" w:rsidP="00280606">
      <w:pPr>
        <w:spacing w:after="0" w:line="240" w:lineRule="auto"/>
      </w:pPr>
      <w:r>
        <w:separator/>
      </w:r>
    </w:p>
  </w:footnote>
  <w:footnote w:type="continuationSeparator" w:id="0">
    <w:p w14:paraId="3C49BEE0" w14:textId="77777777" w:rsidR="00152D4E" w:rsidRDefault="00152D4E" w:rsidP="00280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41"/>
    <w:rsid w:val="00020001"/>
    <w:rsid w:val="000D3498"/>
    <w:rsid w:val="00144B2A"/>
    <w:rsid w:val="00152D4E"/>
    <w:rsid w:val="00156463"/>
    <w:rsid w:val="00160596"/>
    <w:rsid w:val="001728DB"/>
    <w:rsid w:val="00213C74"/>
    <w:rsid w:val="00280606"/>
    <w:rsid w:val="00283415"/>
    <w:rsid w:val="00293176"/>
    <w:rsid w:val="002F62AA"/>
    <w:rsid w:val="005B1641"/>
    <w:rsid w:val="007218E3"/>
    <w:rsid w:val="0078305B"/>
    <w:rsid w:val="007949B1"/>
    <w:rsid w:val="007E3246"/>
    <w:rsid w:val="007E338E"/>
    <w:rsid w:val="00822EDE"/>
    <w:rsid w:val="00850053"/>
    <w:rsid w:val="00874574"/>
    <w:rsid w:val="008B3B59"/>
    <w:rsid w:val="009143CB"/>
    <w:rsid w:val="0096143C"/>
    <w:rsid w:val="00983CCD"/>
    <w:rsid w:val="009C47B1"/>
    <w:rsid w:val="00A165D7"/>
    <w:rsid w:val="00A77141"/>
    <w:rsid w:val="00A7762B"/>
    <w:rsid w:val="00B03B93"/>
    <w:rsid w:val="00B16C1E"/>
    <w:rsid w:val="00B74E42"/>
    <w:rsid w:val="00BF5FDD"/>
    <w:rsid w:val="00C23932"/>
    <w:rsid w:val="00CB5FF9"/>
    <w:rsid w:val="00CC0BFE"/>
    <w:rsid w:val="00D22867"/>
    <w:rsid w:val="00D31D9E"/>
    <w:rsid w:val="00E02530"/>
    <w:rsid w:val="00E170EA"/>
    <w:rsid w:val="00E56877"/>
    <w:rsid w:val="00EC0B98"/>
    <w:rsid w:val="00EE1009"/>
    <w:rsid w:val="00F01119"/>
    <w:rsid w:val="00F4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FBD3"/>
  <w15:docId w15:val="{866FC1F4-5EEF-4FF1-A5CD-3461A993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06"/>
  </w:style>
  <w:style w:type="paragraph" w:styleId="Footer">
    <w:name w:val="footer"/>
    <w:basedOn w:val="Normal"/>
    <w:link w:val="FooterChar"/>
    <w:uiPriority w:val="99"/>
    <w:unhideWhenUsed/>
    <w:rsid w:val="00280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1CCB6-F35F-43BB-97BE-F9314D56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SHANKAR ATA</cp:lastModifiedBy>
  <cp:revision>4</cp:revision>
  <dcterms:created xsi:type="dcterms:W3CDTF">2018-06-07T11:49:00Z</dcterms:created>
  <dcterms:modified xsi:type="dcterms:W3CDTF">2018-06-07T12:05:00Z</dcterms:modified>
</cp:coreProperties>
</file>